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53652F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КРЯЖИМСКОГО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536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53652F">
        <w:rPr>
          <w:rFonts w:ascii="Times New Roman" w:eastAsia="Times New Roman" w:hAnsi="Times New Roman" w:cs="Times New Roman"/>
          <w:b/>
          <w:sz w:val="28"/>
          <w:szCs w:val="28"/>
        </w:rPr>
        <w:t>Кряжим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</w:t>
      </w:r>
      <w:r w:rsidR="00E12917" w:rsidRPr="00CA521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E12917" w:rsidRPr="00CA5211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Кряжимского муниципального образования </w:t>
      </w:r>
      <w:r w:rsidR="00E12917" w:rsidRPr="00CA5211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71165E" w:rsidRPr="00EA7D0D">
        <w:rPr>
          <w:rFonts w:ascii="Times New Roman" w:hAnsi="Times New Roman" w:cs="Times New Roman"/>
          <w:sz w:val="28"/>
          <w:szCs w:val="28"/>
        </w:rPr>
        <w:t>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53652F">
        <w:rPr>
          <w:rFonts w:ascii="Times New Roman" w:eastAsia="Times New Roman" w:hAnsi="Times New Roman" w:cs="Times New Roman"/>
          <w:sz w:val="28"/>
        </w:rPr>
        <w:t>Кряжимского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r w:rsidR="0053652F">
        <w:rPr>
          <w:rFonts w:ascii="Times New Roman" w:eastAsia="Times New Roman" w:hAnsi="Times New Roman" w:cs="Times New Roman"/>
          <w:sz w:val="28"/>
        </w:rPr>
        <w:t>Кряжимского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3652F" w:rsidRPr="00275655">
        <w:rPr>
          <w:rFonts w:ascii="Times New Roman" w:eastAsia="Times New Roman" w:hAnsi="Times New Roman" w:cs="Times New Roman"/>
          <w:sz w:val="28"/>
          <w:szCs w:val="28"/>
        </w:rPr>
        <w:t>№ 5/1-8</w:t>
      </w:r>
      <w:r w:rsidR="005365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3652F" w:rsidRPr="00A43E07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53652F" w:rsidRPr="00E10E58">
        <w:rPr>
          <w:rFonts w:ascii="Times New Roman" w:eastAsia="Times New Roman" w:hAnsi="Times New Roman" w:cs="Times New Roman"/>
          <w:sz w:val="28"/>
          <w:szCs w:val="28"/>
        </w:rPr>
        <w:t>от 18.03.2022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2F" w:rsidRPr="00E10E58">
        <w:rPr>
          <w:rFonts w:ascii="Times New Roman" w:eastAsia="Times New Roman" w:hAnsi="Times New Roman" w:cs="Times New Roman"/>
          <w:sz w:val="28"/>
          <w:szCs w:val="28"/>
        </w:rPr>
        <w:t>г. №5/7-43</w:t>
      </w:r>
      <w:r w:rsidR="0053652F" w:rsidRPr="00A43E0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</w:t>
      </w:r>
      <w:r w:rsidR="00E12917" w:rsidRPr="00E1291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E12917" w:rsidRPr="00E12917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Кряжимского муниципального образования </w:t>
      </w:r>
      <w:r w:rsidR="00E12917" w:rsidRPr="00E12917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935D18" w:rsidRPr="00EA7D0D">
        <w:rPr>
          <w:rFonts w:ascii="Times New Roman" w:hAnsi="Times New Roman" w:cs="Times New Roman"/>
          <w:sz w:val="28"/>
          <w:szCs w:val="28"/>
        </w:rPr>
        <w:t>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53652F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села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53652F" w:rsidRPr="0053652F">
        <w:rPr>
          <w:rFonts w:ascii="Times New Roman" w:eastAsia="Times New Roman" w:hAnsi="Times New Roman" w:cs="Times New Roman"/>
          <w:sz w:val="28"/>
          <w:szCs w:val="28"/>
        </w:rPr>
        <w:t>Саратовская область, с.Кряжим,  ул.Соколова, д.30.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–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Лобанов Алексей Павлович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Оладышева Светлана  Михайловна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 –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Ермолаева Наталия Ивановна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4BB7" w:rsidRPr="00EA7D0D" w:rsidRDefault="00B54BB7" w:rsidP="00EA7D0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 xml:space="preserve"> Девличаров Ринат Сяитович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3652F" w:rsidRPr="008938F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3652F" w:rsidRPr="00275655">
        <w:rPr>
          <w:rFonts w:ascii="Times New Roman" w:eastAsia="Times New Roman" w:hAnsi="Times New Roman" w:cs="Times New Roman"/>
          <w:sz w:val="28"/>
          <w:szCs w:val="28"/>
        </w:rPr>
        <w:t>№ 5/1-8</w:t>
      </w:r>
      <w:r w:rsidR="005365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3652F" w:rsidRPr="00A43E07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53652F" w:rsidRPr="00E10E58">
        <w:rPr>
          <w:rFonts w:ascii="Times New Roman" w:eastAsia="Times New Roman" w:hAnsi="Times New Roman" w:cs="Times New Roman"/>
          <w:sz w:val="28"/>
          <w:szCs w:val="28"/>
        </w:rPr>
        <w:t>от 18.03.2022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52F" w:rsidRPr="00E10E58">
        <w:rPr>
          <w:rFonts w:ascii="Times New Roman" w:eastAsia="Times New Roman" w:hAnsi="Times New Roman" w:cs="Times New Roman"/>
          <w:sz w:val="28"/>
          <w:szCs w:val="28"/>
        </w:rPr>
        <w:t>г. №5/7-43</w:t>
      </w:r>
      <w:r w:rsidR="0053652F" w:rsidRPr="00A43E0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lastRenderedPageBreak/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53652F">
        <w:rPr>
          <w:bCs/>
          <w:sz w:val="28"/>
          <w:szCs w:val="28"/>
        </w:rPr>
        <w:t>Кряжимского</w:t>
      </w:r>
      <w:r w:rsidR="00661D0E" w:rsidRPr="00EA7D0D">
        <w:rPr>
          <w:sz w:val="28"/>
          <w:szCs w:val="28"/>
        </w:rPr>
        <w:t xml:space="preserve"> муниципального образования «</w:t>
      </w:r>
      <w:r w:rsidR="00E12917" w:rsidRPr="008F210C">
        <w:rPr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E12917" w:rsidRPr="008F210C">
        <w:rPr>
          <w:bCs/>
          <w:sz w:val="28"/>
          <w:szCs w:val="28"/>
        </w:rPr>
        <w:t xml:space="preserve">Кряжимского муниципального образования </w:t>
      </w:r>
      <w:r w:rsidR="00E12917" w:rsidRPr="008F210C">
        <w:rPr>
          <w:sz w:val="28"/>
          <w:szCs w:val="28"/>
        </w:rPr>
        <w:t>Вольского муниципального района Саратовской области</w:t>
      </w:r>
      <w:r w:rsidR="00661D0E" w:rsidRPr="00EA7D0D">
        <w:rPr>
          <w:sz w:val="28"/>
          <w:szCs w:val="28"/>
        </w:rPr>
        <w:t>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="0053652F">
        <w:rPr>
          <w:bCs/>
          <w:sz w:val="28"/>
          <w:szCs w:val="28"/>
        </w:rPr>
        <w:t>Кряжимского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Pr="00EA7D0D">
        <w:rPr>
          <w:sz w:val="28"/>
          <w:szCs w:val="28"/>
          <w:shd w:val="clear" w:color="auto" w:fill="FFFFFF"/>
        </w:rPr>
        <w:t>4129</w:t>
      </w:r>
      <w:r w:rsidR="0053652F">
        <w:rPr>
          <w:sz w:val="28"/>
          <w:szCs w:val="28"/>
          <w:shd w:val="clear" w:color="auto" w:fill="FFFFFF"/>
        </w:rPr>
        <w:t>6</w:t>
      </w:r>
      <w:r w:rsidRPr="00EA7D0D">
        <w:rPr>
          <w:sz w:val="28"/>
          <w:szCs w:val="28"/>
          <w:shd w:val="clear" w:color="auto" w:fill="FFFFFF"/>
        </w:rPr>
        <w:t>1, Саратовская область, Вольский район, с.</w:t>
      </w:r>
      <w:r w:rsidR="0053652F">
        <w:rPr>
          <w:sz w:val="28"/>
          <w:szCs w:val="28"/>
          <w:shd w:val="clear" w:color="auto" w:fill="FFFFFF"/>
        </w:rPr>
        <w:t>Кряжим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53652F">
        <w:rPr>
          <w:sz w:val="28"/>
          <w:szCs w:val="28"/>
          <w:shd w:val="clear" w:color="auto" w:fill="FFFFFF"/>
        </w:rPr>
        <w:t>у</w:t>
      </w:r>
      <w:r w:rsidRPr="00EA7D0D">
        <w:rPr>
          <w:sz w:val="28"/>
          <w:szCs w:val="28"/>
          <w:shd w:val="clear" w:color="auto" w:fill="FFFFFF"/>
        </w:rPr>
        <w:t>л.</w:t>
      </w:r>
      <w:r w:rsidR="0053652F">
        <w:rPr>
          <w:sz w:val="28"/>
          <w:szCs w:val="28"/>
          <w:shd w:val="clear" w:color="auto" w:fill="FFFFFF"/>
        </w:rPr>
        <w:t>Зелёная</w:t>
      </w:r>
      <w:r w:rsidRPr="00EA7D0D">
        <w:rPr>
          <w:sz w:val="28"/>
          <w:szCs w:val="28"/>
          <w:shd w:val="clear" w:color="auto" w:fill="FFFFFF"/>
        </w:rPr>
        <w:t xml:space="preserve">, </w:t>
      </w:r>
      <w:r w:rsidR="0053652F">
        <w:rPr>
          <w:sz w:val="28"/>
          <w:szCs w:val="28"/>
          <w:shd w:val="clear" w:color="auto" w:fill="FFFFFF"/>
        </w:rPr>
        <w:t>7/2</w:t>
      </w:r>
      <w:r w:rsidR="00103CA3" w:rsidRPr="00EA7D0D">
        <w:rPr>
          <w:sz w:val="28"/>
          <w:szCs w:val="28"/>
        </w:rPr>
        <w:t>,  в срок до 28</w:t>
      </w:r>
      <w:r w:rsidRPr="00EA7D0D">
        <w:rPr>
          <w:sz w:val="28"/>
          <w:szCs w:val="28"/>
        </w:rPr>
        <w:t>.</w:t>
      </w:r>
      <w:r w:rsidR="00103CA3" w:rsidRPr="00EA7D0D">
        <w:rPr>
          <w:sz w:val="28"/>
          <w:szCs w:val="28"/>
        </w:rPr>
        <w:t>01</w:t>
      </w:r>
      <w:r w:rsidRPr="00EA7D0D">
        <w:rPr>
          <w:sz w:val="28"/>
          <w:szCs w:val="28"/>
        </w:rPr>
        <w:t>.202</w:t>
      </w:r>
      <w:r w:rsidR="00103CA3" w:rsidRPr="00EA7D0D">
        <w:rPr>
          <w:sz w:val="28"/>
          <w:szCs w:val="28"/>
        </w:rPr>
        <w:t>5</w:t>
      </w:r>
      <w:r w:rsidRPr="00EA7D0D">
        <w:rPr>
          <w:sz w:val="28"/>
          <w:szCs w:val="28"/>
        </w:rPr>
        <w:t xml:space="preserve"> г., в рабочие дни с 8.00 до 12.00 и с 13.00 по 17.00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53652F">
        <w:rPr>
          <w:bCs/>
          <w:sz w:val="28"/>
          <w:szCs w:val="28"/>
        </w:rPr>
        <w:t>Кряжимского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53652F">
        <w:rPr>
          <w:sz w:val="28"/>
          <w:szCs w:val="28"/>
          <w:shd w:val="clear" w:color="auto" w:fill="FFFFFF"/>
          <w:lang w:val="en-US"/>
        </w:rPr>
        <w:t>kragim</w:t>
      </w:r>
      <w:r w:rsidRPr="00EA7D0D">
        <w:rPr>
          <w:sz w:val="28"/>
          <w:szCs w:val="28"/>
          <w:shd w:val="clear" w:color="auto" w:fill="FFFFFF"/>
        </w:rPr>
        <w:t>mo@mail.ru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53652F" w:rsidRPr="0053652F">
        <w:rPr>
          <w:rFonts w:ascii="Times New Roman" w:hAnsi="Times New Roman" w:cs="Times New Roman"/>
          <w:sz w:val="28"/>
          <w:szCs w:val="28"/>
          <w:shd w:val="clear" w:color="auto" w:fill="FFFFFF"/>
        </w:rPr>
        <w:t>412961, Саратовская область, Вольский район, с.Кряжим, ул.Зелёная, 7/2</w:t>
      </w:r>
      <w:r w:rsidRPr="0053652F">
        <w:rPr>
          <w:rFonts w:ascii="Times New Roman" w:hAnsi="Times New Roman" w:cs="Times New Roman"/>
          <w:sz w:val="28"/>
          <w:szCs w:val="28"/>
        </w:rPr>
        <w:t>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Часы работы экспозиции: в рабочие дни с 8.00 до 12.00 и с 13.00 по 17.00 час.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E12917" w:rsidRPr="00E1291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E12917" w:rsidRPr="00E12917">
        <w:rPr>
          <w:rFonts w:ascii="Times New Roman" w:eastAsia="Times New Roman" w:hAnsi="Times New Roman" w:cs="Times New Roman"/>
          <w:bCs/>
          <w:sz w:val="28"/>
          <w:szCs w:val="28"/>
        </w:rPr>
        <w:t xml:space="preserve">Кряжимского муниципального образования </w:t>
      </w:r>
      <w:r w:rsidR="00E12917" w:rsidRPr="00E12917">
        <w:rPr>
          <w:rFonts w:ascii="Times New Roman" w:eastAsia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3652F">
        <w:rPr>
          <w:rFonts w:ascii="Times New Roman" w:hAnsi="Times New Roman" w:cs="Times New Roman"/>
          <w:sz w:val="28"/>
          <w:szCs w:val="28"/>
        </w:rPr>
        <w:t>Кряжимского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E12917" w:rsidRPr="00E12917">
        <w:rPr>
          <w:rFonts w:ascii="Times New Roman" w:eastAsia="Times New Roman" w:hAnsi="Times New Roman" w:cs="Times New Roman"/>
          <w:sz w:val="28"/>
          <w:szCs w:val="28"/>
        </w:rPr>
        <w:t>https://kryazhimskoe-r64.gosweb.gosuslugi.ru</w:t>
      </w:r>
      <w:r w:rsidR="00E12917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влений, расположенная у здания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администрации  с.Кряжим, ул.Зелёная 7/2;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у здания администрации с.Николаевка, ул. Молодёжная,14а;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напротив жилого дома с.Ивановка, ул.Юбилейная, д.17;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напротив  жилого  дома с.Никольское, ул.Ф.Блинова, д.25;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напротив жилого дома с.Горячка, ул.Гагарина, д.10;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напротив жилого дома  с.Улыбовка, ул.1 Мая, д.66;</w:t>
      </w:r>
    </w:p>
    <w:p w:rsidR="00E12917" w:rsidRPr="00831FCE" w:rsidRDefault="00E12917" w:rsidP="00E129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FCE"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FCE">
        <w:rPr>
          <w:rFonts w:ascii="Times New Roman" w:eastAsia="Times New Roman" w:hAnsi="Times New Roman" w:cs="Times New Roman"/>
          <w:sz w:val="28"/>
          <w:szCs w:val="28"/>
        </w:rPr>
        <w:t>доска объявлений, расположенная напротив жилого дома с.Дмитриевка, ул.Советская, д.7.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EA7D0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село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Кряжим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Зелёная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652F">
        <w:rPr>
          <w:rFonts w:ascii="Times New Roman" w:eastAsia="Times New Roman" w:hAnsi="Times New Roman" w:cs="Times New Roman"/>
          <w:sz w:val="28"/>
          <w:szCs w:val="28"/>
        </w:rPr>
        <w:t>7/2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53652F">
        <w:rPr>
          <w:rFonts w:ascii="Times New Roman" w:eastAsia="Times New Roman" w:hAnsi="Times New Roman" w:cs="Times New Roman"/>
          <w:b/>
          <w:sz w:val="28"/>
          <w:szCs w:val="24"/>
        </w:rPr>
        <w:t>Кряжимского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r w:rsidR="0053652F">
        <w:rPr>
          <w:rFonts w:ascii="Times New Roman" w:eastAsia="Times New Roman" w:hAnsi="Times New Roman" w:cs="Times New Roman"/>
          <w:b/>
          <w:sz w:val="28"/>
          <w:szCs w:val="24"/>
        </w:rPr>
        <w:t>А.П.Лобанов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5211" w:rsidRDefault="00CA5211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211" w:rsidRDefault="00CA5211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5211" w:rsidRDefault="00CA5211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53652F">
        <w:rPr>
          <w:rFonts w:ascii="Times New Roman" w:eastAsia="Times New Roman" w:hAnsi="Times New Roman" w:cs="Times New Roman"/>
          <w:sz w:val="24"/>
          <w:szCs w:val="24"/>
        </w:rPr>
        <w:t>Кряжимского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3652F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КРЯЖИМСКОГО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__ 2024 года  </w:t>
      </w:r>
      <w:r w:rsidR="00E12917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E12917">
        <w:rPr>
          <w:rFonts w:ascii="Times New Roman" w:hAnsi="Times New Roman" w:cs="Times New Roman"/>
          <w:b/>
          <w:bCs/>
          <w:sz w:val="26"/>
          <w:szCs w:val="26"/>
        </w:rPr>
        <w:t>Кряжим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AD3750" w:rsidRDefault="00AD3750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AD375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AD3750">
        <w:rPr>
          <w:rFonts w:ascii="Times New Roman" w:eastAsia="Times New Roman" w:hAnsi="Times New Roman" w:cs="Times New Roman"/>
          <w:bCs/>
          <w:sz w:val="26"/>
          <w:szCs w:val="26"/>
        </w:rPr>
        <w:t xml:space="preserve">Кряжимского муниципального образования </w:t>
      </w:r>
      <w:r w:rsidRPr="00AD3750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53652F">
        <w:rPr>
          <w:sz w:val="26"/>
          <w:szCs w:val="26"/>
        </w:rPr>
        <w:t>Кряжимского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3652F">
        <w:rPr>
          <w:sz w:val="26"/>
          <w:szCs w:val="26"/>
        </w:rPr>
        <w:t>Кряжимского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F41279" w:rsidRPr="00AD3750">
        <w:rPr>
          <w:rFonts w:ascii="Times New Roman" w:eastAsia="Times New Roman" w:hAnsi="Times New Roman" w:cs="Times New Roman"/>
          <w:sz w:val="26"/>
          <w:szCs w:val="26"/>
        </w:rPr>
        <w:t xml:space="preserve">Правила благоустройства и озеленения на территории  </w:t>
      </w:r>
      <w:r w:rsidR="00F41279" w:rsidRPr="00AD3750">
        <w:rPr>
          <w:rFonts w:ascii="Times New Roman" w:eastAsia="Times New Roman" w:hAnsi="Times New Roman" w:cs="Times New Roman"/>
          <w:bCs/>
          <w:sz w:val="26"/>
          <w:szCs w:val="26"/>
        </w:rPr>
        <w:t xml:space="preserve">Кряжимского муниципального образования </w:t>
      </w:r>
      <w:r w:rsidR="00F41279" w:rsidRPr="00AD3750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  <w:r w:rsidRPr="00EA7D0D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="0053652F">
        <w:rPr>
          <w:rFonts w:ascii="Times New Roman" w:hAnsi="Times New Roman" w:cs="Times New Roman"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от 30.10.2017г. №4/15-48 (с изменениями от 31.01.2019 г. №4/37-126,</w:t>
      </w:r>
      <w:r w:rsidR="00F41279" w:rsidRPr="00F4127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от 16.12.2019 г. № 4/48-167,</w:t>
      </w:r>
      <w:r w:rsidR="00F41279" w:rsidRPr="00F4127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41279" w:rsidRPr="00F4127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№4/54-186, от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30.12.2021 г. №5/4-29, от 14.11.2022г. №5/13-63</w:t>
      </w:r>
      <w:r w:rsidRPr="00F41279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F41279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F41279">
        <w:rPr>
          <w:rFonts w:ascii="Times New Roman" w:hAnsi="Times New Roman" w:cs="Times New Roman"/>
          <w:sz w:val="26"/>
          <w:szCs w:val="26"/>
        </w:rPr>
        <w:t>13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AA475E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AA475E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AA475E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AA475E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AA475E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AA475E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0D1FB6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0D1FB6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производства работ либо в тот же срок информируют администрацию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 у здания  администрации  с.Кряжим, ул.Зелёная 7/2;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у здания администрации с.Николаевка, ул. Молодёжная,14а;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с.Ивановка, ул.Юбилейная, д.17;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 жилого  дома с.Никольское, ул.Ф.Блинова, д.25;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с.Горячка, ул.Гагарина, д.10;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 с.Улыбовка, ул.1 Мая, д.66;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</w:t>
      </w:r>
      <w:r w:rsidR="00C33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917">
        <w:rPr>
          <w:rFonts w:ascii="Times New Roman" w:eastAsia="Times New Roman" w:hAnsi="Times New Roman" w:cs="Times New Roman"/>
          <w:sz w:val="26"/>
          <w:szCs w:val="26"/>
        </w:rPr>
        <w:t>доска объявлений, расположенная напротив жилого дома с.Дмитриевка, ул.Советская, д.7.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3652F">
        <w:rPr>
          <w:rFonts w:ascii="Times New Roman" w:eastAsia="Arial" w:hAnsi="Times New Roman" w:cs="Times New Roman"/>
          <w:sz w:val="26"/>
          <w:szCs w:val="26"/>
          <w:lang w:eastAsia="ar-SA"/>
        </w:rPr>
        <w:t>Кряжимского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E12917">
        <w:rPr>
          <w:rFonts w:ascii="Times New Roman" w:hAnsi="Times New Roman" w:cs="Times New Roman"/>
          <w:sz w:val="26"/>
          <w:szCs w:val="26"/>
        </w:rPr>
        <w:t>Кряжим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E12917">
        <w:rPr>
          <w:rFonts w:ascii="Times New Roman" w:hAnsi="Times New Roman" w:cs="Times New Roman"/>
          <w:sz w:val="26"/>
          <w:szCs w:val="26"/>
        </w:rPr>
        <w:t>у</w:t>
      </w:r>
      <w:r w:rsidRPr="00EA7D0D">
        <w:rPr>
          <w:rFonts w:ascii="Times New Roman" w:hAnsi="Times New Roman" w:cs="Times New Roman"/>
          <w:sz w:val="26"/>
          <w:szCs w:val="26"/>
        </w:rPr>
        <w:t xml:space="preserve">л. </w:t>
      </w:r>
      <w:r w:rsidR="00E12917">
        <w:rPr>
          <w:rFonts w:ascii="Times New Roman" w:hAnsi="Times New Roman" w:cs="Times New Roman"/>
          <w:sz w:val="26"/>
          <w:szCs w:val="26"/>
        </w:rPr>
        <w:t>Зелёная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E12917">
        <w:rPr>
          <w:rFonts w:ascii="Times New Roman" w:hAnsi="Times New Roman" w:cs="Times New Roman"/>
          <w:sz w:val="26"/>
          <w:szCs w:val="26"/>
        </w:rPr>
        <w:t>7/2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3652F">
        <w:rPr>
          <w:rFonts w:ascii="Times New Roman" w:hAnsi="Times New Roman" w:cs="Times New Roman"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E12917" w:rsidRPr="00E12917">
        <w:rPr>
          <w:rFonts w:ascii="Times New Roman" w:eastAsia="Times New Roman" w:hAnsi="Times New Roman" w:cs="Times New Roman"/>
          <w:sz w:val="26"/>
          <w:szCs w:val="26"/>
        </w:rPr>
        <w:t>https://kryazhimskoe-r64.gosweb.gosuslugi.ru</w:t>
      </w:r>
      <w:r w:rsidRPr="00E12917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53652F">
        <w:rPr>
          <w:rFonts w:ascii="Times New Roman" w:eastAsia="Arial" w:hAnsi="Times New Roman" w:cs="Times New Roman"/>
          <w:sz w:val="26"/>
          <w:szCs w:val="26"/>
          <w:lang w:eastAsia="ar-SA"/>
        </w:rPr>
        <w:t>Кряжимского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3652F">
        <w:rPr>
          <w:rFonts w:ascii="Times New Roman" w:hAnsi="Times New Roman" w:cs="Times New Roman"/>
          <w:b/>
          <w:sz w:val="26"/>
          <w:szCs w:val="26"/>
        </w:rPr>
        <w:t>Кряжимского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3652F">
        <w:rPr>
          <w:rFonts w:ascii="Times New Roman" w:hAnsi="Times New Roman" w:cs="Times New Roman"/>
          <w:b/>
          <w:sz w:val="26"/>
          <w:szCs w:val="26"/>
        </w:rPr>
        <w:t>А.П.Лобанов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86" w:rsidRDefault="00857286" w:rsidP="0044392A">
      <w:pPr>
        <w:spacing w:after="0" w:line="240" w:lineRule="auto"/>
      </w:pPr>
      <w:r>
        <w:separator/>
      </w:r>
    </w:p>
  </w:endnote>
  <w:endnote w:type="continuationSeparator" w:id="1">
    <w:p w:rsidR="00857286" w:rsidRDefault="00857286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D06988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8A4BE7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86" w:rsidRDefault="00857286" w:rsidP="0044392A">
      <w:pPr>
        <w:spacing w:after="0" w:line="240" w:lineRule="auto"/>
      </w:pPr>
      <w:r>
        <w:separator/>
      </w:r>
    </w:p>
  </w:footnote>
  <w:footnote w:type="continuationSeparator" w:id="1">
    <w:p w:rsidR="00857286" w:rsidRDefault="00857286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1FB6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019EA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3652F"/>
    <w:rsid w:val="00546A72"/>
    <w:rsid w:val="00551D64"/>
    <w:rsid w:val="00552A7B"/>
    <w:rsid w:val="0059407D"/>
    <w:rsid w:val="005B788D"/>
    <w:rsid w:val="005C56F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634C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57286"/>
    <w:rsid w:val="00874780"/>
    <w:rsid w:val="008A4BE7"/>
    <w:rsid w:val="008A7269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A475E"/>
    <w:rsid w:val="00AB584F"/>
    <w:rsid w:val="00AD3750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33A0D"/>
    <w:rsid w:val="00C60550"/>
    <w:rsid w:val="00C6377E"/>
    <w:rsid w:val="00C82927"/>
    <w:rsid w:val="00C867BE"/>
    <w:rsid w:val="00C96D72"/>
    <w:rsid w:val="00CA0C20"/>
    <w:rsid w:val="00CA5211"/>
    <w:rsid w:val="00CD714D"/>
    <w:rsid w:val="00D01FBD"/>
    <w:rsid w:val="00D06988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917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1279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2024-12-28T10:47:00Z</dcterms:created>
  <dcterms:modified xsi:type="dcterms:W3CDTF">2024-12-28T10:47:00Z</dcterms:modified>
</cp:coreProperties>
</file>